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0D" w:rsidRDefault="0052070D" w:rsidP="009611E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СИСТЕМЫ КОНТРОЛЯ ЭФФЕКТИВНОСТИ </w:t>
      </w:r>
    </w:p>
    <w:p w:rsidR="00036323" w:rsidRDefault="0052070D" w:rsidP="009611E6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ИСПОЛЬЗОВАНИЯ  БЮДЖЕТНЫХ СРЕДСТВ </w:t>
      </w:r>
    </w:p>
    <w:p w:rsidR="00680CC6" w:rsidRDefault="00680CC6" w:rsidP="009611E6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1E6" w:rsidRPr="00D47C53" w:rsidRDefault="009611E6" w:rsidP="009611E6">
      <w:pPr>
        <w:tabs>
          <w:tab w:val="left" w:pos="1080"/>
        </w:tabs>
        <w:spacing w:after="0" w:line="36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D47C53">
        <w:rPr>
          <w:rFonts w:ascii="Times New Roman" w:eastAsia="Calibri" w:hAnsi="Times New Roman" w:cs="Times New Roman"/>
          <w:b/>
          <w:sz w:val="28"/>
          <w:szCs w:val="28"/>
        </w:rPr>
        <w:t xml:space="preserve">Н.А. Копылова – </w:t>
      </w:r>
      <w:r w:rsidRPr="00D47C53">
        <w:rPr>
          <w:rFonts w:ascii="Times New Roman" w:hAnsi="Times New Roman" w:cs="Times New Roman"/>
          <w:color w:val="000000"/>
          <w:sz w:val="28"/>
          <w:szCs w:val="28"/>
        </w:rPr>
        <w:t>магистран</w:t>
      </w:r>
      <w:r w:rsidRPr="00D47C53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</w:p>
    <w:p w:rsidR="009611E6" w:rsidRPr="00D47C53" w:rsidRDefault="009611E6" w:rsidP="009611E6">
      <w:pPr>
        <w:pStyle w:val="a4"/>
        <w:widowControl w:val="0"/>
        <w:spacing w:after="0" w:line="360" w:lineRule="auto"/>
        <w:ind w:firstLine="538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И.В.</w:t>
      </w:r>
      <w:r w:rsidRPr="00036323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Фецкович </w:t>
      </w:r>
      <w:r w:rsidRPr="00605512">
        <w:rPr>
          <w:b/>
          <w:sz w:val="28"/>
          <w:szCs w:val="28"/>
        </w:rPr>
        <w:t xml:space="preserve">– </w:t>
      </w:r>
      <w:r w:rsidRPr="00605512">
        <w:rPr>
          <w:sz w:val="28"/>
          <w:szCs w:val="28"/>
        </w:rPr>
        <w:t>канд. экон. наук</w:t>
      </w:r>
    </w:p>
    <w:p w:rsidR="009611E6" w:rsidRPr="00605512" w:rsidRDefault="009611E6" w:rsidP="009611E6">
      <w:pPr>
        <w:pStyle w:val="a4"/>
        <w:widowControl w:val="0"/>
        <w:spacing w:after="0" w:line="360" w:lineRule="auto"/>
        <w:ind w:firstLine="5387"/>
        <w:rPr>
          <w:sz w:val="28"/>
          <w:szCs w:val="28"/>
        </w:rPr>
      </w:pPr>
      <w:r w:rsidRPr="00605512">
        <w:rPr>
          <w:sz w:val="28"/>
          <w:szCs w:val="28"/>
        </w:rPr>
        <w:t>ФГБОУ ВО Мичуринский ГАУ,</w:t>
      </w:r>
    </w:p>
    <w:p w:rsidR="009611E6" w:rsidRPr="00605512" w:rsidRDefault="009611E6" w:rsidP="009611E6">
      <w:pPr>
        <w:pStyle w:val="a4"/>
        <w:widowControl w:val="0"/>
        <w:spacing w:after="0" w:line="360" w:lineRule="auto"/>
        <w:ind w:firstLine="5387"/>
        <w:rPr>
          <w:b/>
          <w:sz w:val="28"/>
          <w:szCs w:val="28"/>
        </w:rPr>
      </w:pPr>
      <w:r w:rsidRPr="00605512">
        <w:rPr>
          <w:sz w:val="28"/>
          <w:szCs w:val="28"/>
        </w:rPr>
        <w:t xml:space="preserve">г. Мичуринск, Россия </w:t>
      </w:r>
    </w:p>
    <w:p w:rsidR="009611E6" w:rsidRDefault="009611E6" w:rsidP="009611E6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1E6" w:rsidRDefault="009611E6" w:rsidP="009611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D26">
        <w:rPr>
          <w:rFonts w:ascii="Times New Roman" w:hAnsi="Times New Roman" w:cs="Times New Roman"/>
          <w:b/>
          <w:color w:val="000000"/>
          <w:sz w:val="28"/>
          <w:szCs w:val="28"/>
        </w:rPr>
        <w:t>Аннотация:</w:t>
      </w:r>
      <w:r w:rsidRPr="00803D2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подходы организации контроля эффективности использования бюджетных средств.  Предложены</w:t>
      </w:r>
      <w:r w:rsidRPr="00053AB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счетов бюджетного учета.</w:t>
      </w:r>
    </w:p>
    <w:p w:rsidR="009611E6" w:rsidRDefault="009611E6" w:rsidP="009611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D26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 w:rsidRPr="00803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бюджетный контроль</w:t>
      </w:r>
      <w:r w:rsidRPr="00803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бюд</w:t>
      </w:r>
      <w:r w:rsidR="00D02C4D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етных сред</w:t>
      </w:r>
      <w:r w:rsidR="00D02C4D">
        <w:rPr>
          <w:rFonts w:ascii="Times New Roman" w:hAnsi="Times New Roman" w:cs="Times New Roman"/>
          <w:color w:val="000000"/>
          <w:sz w:val="28"/>
          <w:szCs w:val="28"/>
        </w:rPr>
        <w:t>ств, контрольные процедуры.</w:t>
      </w:r>
    </w:p>
    <w:p w:rsidR="00BA6E0F" w:rsidRDefault="00BA6E0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F6BA7" w:rsidRPr="00E66F81" w:rsidRDefault="002F6BA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сегодняшний день в нормативно-законодательной базе РФ отсутствует четкое закрепление понятия бюджетного контроля, что вызывает множество споров и дискуссий по данному вопросу. В то же время исследованию 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контроля посвящено много научных работ. Тем не менее, в научной лит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ратуре нет единого подхода к данному понятию. Большинство авторов сходятся во мнении, что бюджетный контроль – это один  из видов государственного финансового контроля, направленного на соблюдение эффективного, эконо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использования ресурсов, результативности осуществленных </w:t>
      </w:r>
      <w:r w:rsidR="00E66F81">
        <w:rPr>
          <w:rFonts w:ascii="Times New Roman" w:hAnsi="Times New Roman" w:cs="Times New Roman"/>
          <w:color w:val="000000"/>
          <w:sz w:val="28"/>
          <w:szCs w:val="28"/>
        </w:rPr>
        <w:t xml:space="preserve">затрат за счет средств бюджета </w:t>
      </w:r>
      <w:r w:rsidR="00E66F81" w:rsidRPr="00E66F8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66F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6F81" w:rsidRPr="00E66F8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E66F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BA7" w:rsidRDefault="002F6BA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бюджетный контроль </w:t>
      </w:r>
      <w:r w:rsidR="00135B2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ключевую составляющую государственного финансового контроля и рассматривается в единстве четырех 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основных аспектов: экономического содержания (подсист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мы финансовых отношений, обеспечивающая эффективность, целесообра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ность и результативность использования средств государственного бюджета); функциональном (подсистема управленческого финансового цикла, реализу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щая наблюдение, сопоставление, проверку и анализ целесообразности и эффе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тивности операций с бюджетными средствам); институциональном (институт финансовой системы, обеспечивающий соблюдение действующего бюджетного законодательства и бюджетной дисциплины при движении государственных денежных фондов); организационном (системы уполномоченных контролир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ющих органов). Таким образом, бюджетный контроль реализуется исключ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тельно по всем циклам финансово-хозяйственной деятельности государстве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53383">
        <w:rPr>
          <w:rFonts w:ascii="Times New Roman" w:hAnsi="Times New Roman" w:cs="Times New Roman"/>
          <w:color w:val="000000"/>
          <w:sz w:val="28"/>
          <w:szCs w:val="28"/>
        </w:rPr>
        <w:t>ных (муниципальных) учреждений контролирующими органами.</w:t>
      </w:r>
    </w:p>
    <w:p w:rsidR="004263E0" w:rsidRDefault="004263E0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Бюджетный контроль можно представить как совокупность контрольно-диагностических процедур проверки законности, своевременности, правильн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эффективности образования, распределения и исполнения бюджетных средств. Следовательно, бюджетный контроль представляет собой неотъемл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мый элемент бюджетного процесса, целью которого является проверка откл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нений от установленных стандартов, принципов и норм законности, экономи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ности, эффективности и результативности использования бюджетных средств.</w:t>
      </w:r>
    </w:p>
    <w:p w:rsidR="004263E0" w:rsidRDefault="004263E0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 эффективностью использования бюджетных средств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ставляет собой совокупность </w:t>
      </w:r>
      <w:r w:rsidR="00FC5B51">
        <w:rPr>
          <w:rFonts w:ascii="Times New Roman" w:hAnsi="Times New Roman" w:cs="Times New Roman"/>
          <w:color w:val="000000"/>
          <w:sz w:val="28"/>
          <w:szCs w:val="28"/>
        </w:rPr>
        <w:t>контрольно-диагностических процедур проверки достоверности и законности показателей непосредственных и конечных резул</w:t>
      </w:r>
      <w:r w:rsidR="00FC5B5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C5B51">
        <w:rPr>
          <w:rFonts w:ascii="Times New Roman" w:hAnsi="Times New Roman" w:cs="Times New Roman"/>
          <w:color w:val="000000"/>
          <w:sz w:val="28"/>
          <w:szCs w:val="28"/>
        </w:rPr>
        <w:t xml:space="preserve">татов хозяйствующих субъектов с учетом специфики их деятельности. </w:t>
      </w:r>
    </w:p>
    <w:p w:rsidR="00B53383" w:rsidRDefault="000C2473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бюджетного контроля применяются различные методы, т.е. приемы и способы его осуществления: проверка, ревизия, обследование, оценка эффективности, санкционирование операций, контроль бюджетных операций, мониторинг.</w:t>
      </w:r>
    </w:p>
    <w:p w:rsidR="00325337" w:rsidRDefault="0032533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классификацию видов контроля эффективности использов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бюджетных средств:</w:t>
      </w:r>
    </w:p>
    <w:p w:rsidR="00325337" w:rsidRDefault="0032533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–в зависимости от стадий бюджетного процесса: планируемый, испо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ненный, учетный, отчетный;</w:t>
      </w:r>
    </w:p>
    <w:p w:rsidR="00325337" w:rsidRDefault="0032533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–в зависимости от охвата хозяйственной операции: полный, частичный, выборочный, тематический, комплексный;</w:t>
      </w:r>
    </w:p>
    <w:p w:rsidR="00325337" w:rsidRDefault="0032533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–в зависимости от типа учреждения: казенный, бюджетный, автономный, исполнительский;</w:t>
      </w:r>
    </w:p>
    <w:p w:rsidR="00325337" w:rsidRDefault="0032533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–в зависимости от источника финансового обеспечения: бюджетный, су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сидиарный, внебюджетный;</w:t>
      </w:r>
    </w:p>
    <w:p w:rsidR="00325337" w:rsidRDefault="00325337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–в зависимости от момента </w:t>
      </w:r>
      <w:r w:rsidR="00501DB6">
        <w:rPr>
          <w:rFonts w:ascii="Times New Roman" w:hAnsi="Times New Roman" w:cs="Times New Roman"/>
          <w:color w:val="000000"/>
          <w:sz w:val="28"/>
          <w:szCs w:val="28"/>
        </w:rPr>
        <w:t>исполнения: предварительный, последующий.</w:t>
      </w:r>
    </w:p>
    <w:p w:rsidR="00501DB6" w:rsidRDefault="00501DB6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–в зависимости от периодичности проведения контрольного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тия: плановый, внеплановый.</w:t>
      </w:r>
    </w:p>
    <w:p w:rsidR="00C232DB" w:rsidRDefault="00501DB6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90B">
        <w:rPr>
          <w:rFonts w:ascii="Times New Roman" w:hAnsi="Times New Roman" w:cs="Times New Roman"/>
          <w:color w:val="000000"/>
          <w:sz w:val="28"/>
          <w:szCs w:val="28"/>
        </w:rPr>
        <w:t>Для получения полной и до</w:t>
      </w:r>
      <w:r w:rsidR="00867240">
        <w:rPr>
          <w:rFonts w:ascii="Times New Roman" w:hAnsi="Times New Roman" w:cs="Times New Roman"/>
          <w:color w:val="000000"/>
          <w:sz w:val="28"/>
          <w:szCs w:val="28"/>
        </w:rPr>
        <w:t>стоверной информации при построении ко</w:t>
      </w:r>
      <w:r w:rsidR="008672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67240">
        <w:rPr>
          <w:rFonts w:ascii="Times New Roman" w:hAnsi="Times New Roman" w:cs="Times New Roman"/>
          <w:color w:val="000000"/>
          <w:sz w:val="28"/>
          <w:szCs w:val="28"/>
        </w:rPr>
        <w:t xml:space="preserve">трольных процедур в бюджетной учреждении учет санкционирования расходов должен быть организован </w:t>
      </w:r>
      <w:r w:rsidR="00C232DB">
        <w:rPr>
          <w:rFonts w:ascii="Times New Roman" w:hAnsi="Times New Roman" w:cs="Times New Roman"/>
          <w:color w:val="000000"/>
          <w:sz w:val="28"/>
          <w:szCs w:val="28"/>
        </w:rPr>
        <w:t>по всем источникам финансового обеспечения, включая средства во временном распоряжении и средства по исполнению пу</w:t>
      </w:r>
      <w:r w:rsidR="00C232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232DB">
        <w:rPr>
          <w:rFonts w:ascii="Times New Roman" w:hAnsi="Times New Roman" w:cs="Times New Roman"/>
          <w:color w:val="000000"/>
          <w:sz w:val="28"/>
          <w:szCs w:val="28"/>
        </w:rPr>
        <w:t>лично-нормативных обязательств. Источником информации будет является форма отчетности «Отчет о принятых обязательствах», которая должны быть составлена по всем источникам финансового обеспечения.</w:t>
      </w:r>
    </w:p>
    <w:p w:rsidR="00C70F98" w:rsidRDefault="00304E7F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контроля экономичности использования бюджетных средств следует проверять счет </w:t>
      </w:r>
      <w:r w:rsidR="00916918">
        <w:rPr>
          <w:rFonts w:ascii="Times New Roman" w:hAnsi="Times New Roman" w:cs="Times New Roman"/>
          <w:color w:val="000000"/>
          <w:sz w:val="28"/>
          <w:szCs w:val="28"/>
        </w:rPr>
        <w:t xml:space="preserve">050201000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3CD7">
        <w:rPr>
          <w:rFonts w:ascii="Times New Roman" w:hAnsi="Times New Roman" w:cs="Times New Roman"/>
          <w:color w:val="000000"/>
          <w:sz w:val="28"/>
          <w:szCs w:val="28"/>
        </w:rPr>
        <w:t>Принятые обязательства». Для контроля результ</w:t>
      </w:r>
      <w:r w:rsidR="007B3C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B3C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тивности использования бюджетных средств необходимо проверять исполн</w:t>
      </w:r>
      <w:r w:rsidR="007B3C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3CD7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916918">
        <w:rPr>
          <w:rFonts w:ascii="Times New Roman" w:hAnsi="Times New Roman" w:cs="Times New Roman"/>
          <w:color w:val="000000"/>
          <w:sz w:val="28"/>
          <w:szCs w:val="28"/>
        </w:rPr>
        <w:t>денежных обязательств, санкционирование оплаты денежных обязательств при учете расчетов по поставке и оплате по счету 020101000 «Денежные  сре</w:t>
      </w:r>
      <w:r w:rsidR="0091691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16918">
        <w:rPr>
          <w:rFonts w:ascii="Times New Roman" w:hAnsi="Times New Roman" w:cs="Times New Roman"/>
          <w:color w:val="000000"/>
          <w:sz w:val="28"/>
          <w:szCs w:val="28"/>
        </w:rPr>
        <w:t>ства на счетах»</w:t>
      </w:r>
      <w:r w:rsidR="002B204F">
        <w:rPr>
          <w:rFonts w:ascii="Times New Roman" w:hAnsi="Times New Roman" w:cs="Times New Roman"/>
          <w:color w:val="000000"/>
          <w:sz w:val="28"/>
          <w:szCs w:val="28"/>
        </w:rPr>
        <w:t>. Для контроля эффе</w:t>
      </w:r>
      <w:r w:rsidR="00837576">
        <w:rPr>
          <w:rFonts w:ascii="Times New Roman" w:hAnsi="Times New Roman" w:cs="Times New Roman"/>
          <w:color w:val="000000"/>
          <w:sz w:val="28"/>
          <w:szCs w:val="28"/>
        </w:rPr>
        <w:t xml:space="preserve">ктивности </w:t>
      </w:r>
      <w:r w:rsidR="002B204F">
        <w:rPr>
          <w:rFonts w:ascii="Times New Roman" w:hAnsi="Times New Roman" w:cs="Times New Roman"/>
          <w:color w:val="000000"/>
          <w:sz w:val="28"/>
          <w:szCs w:val="28"/>
        </w:rPr>
        <w:t>использования бюд</w:t>
      </w:r>
      <w:r w:rsidR="00837576">
        <w:rPr>
          <w:rFonts w:ascii="Times New Roman" w:hAnsi="Times New Roman" w:cs="Times New Roman"/>
          <w:color w:val="000000"/>
          <w:sz w:val="28"/>
          <w:szCs w:val="28"/>
        </w:rPr>
        <w:t>жетных средств следует проверять постановку на учет активов и операций в результате исполнения, начислений расходов (доходов) при содержании (использовании) предмета контракта. Для контроля эффективности использования бюджетных средств при последующей проверке исполнения контракта необходима прове</w:t>
      </w:r>
      <w:r w:rsidR="008375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7576">
        <w:rPr>
          <w:rFonts w:ascii="Times New Roman" w:hAnsi="Times New Roman" w:cs="Times New Roman"/>
          <w:color w:val="000000"/>
          <w:sz w:val="28"/>
          <w:szCs w:val="28"/>
        </w:rPr>
        <w:t>ка достоверности  и законности по счету 040120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000 «Расходы текущего фина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сового года», что находит отражение в показателях непосредственных и коне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ных результатов. Это позволяет сформировать информационную базу, необх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димую для принятия обоснованных выводов, и соответственно, экономических решений по оценке эффективности использования бюджетных средств госуда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70F98">
        <w:rPr>
          <w:rFonts w:ascii="Times New Roman" w:hAnsi="Times New Roman" w:cs="Times New Roman"/>
          <w:color w:val="000000"/>
          <w:sz w:val="28"/>
          <w:szCs w:val="28"/>
        </w:rPr>
        <w:t>ственными (муниципальными) учреждениями.</w:t>
      </w:r>
    </w:p>
    <w:p w:rsidR="00BA3C14" w:rsidRDefault="00BA3C14" w:rsidP="009611E6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в рассмотренной схеме контроль организован как процесс выполнения контрольно-диагностических процедур проверки достоверности бухгалтерского учета и отчетности государственных (муниципальных) учр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ждений и их соответствия принципам эффективного использования бюджетных средств.</w:t>
      </w:r>
    </w:p>
    <w:p w:rsidR="00E66F81" w:rsidRPr="00D2615C" w:rsidRDefault="00E66F81" w:rsidP="00BA6E0F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15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E66F81" w:rsidRPr="00D2615C" w:rsidRDefault="00E66F81" w:rsidP="00E66F81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2615C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D2615C">
        <w:rPr>
          <w:rFonts w:ascii="Times New Roman" w:hAnsi="Times New Roman"/>
          <w:sz w:val="28"/>
          <w:szCs w:val="28"/>
        </w:rPr>
        <w:t>Лосева</w:t>
      </w:r>
      <w:r>
        <w:rPr>
          <w:rFonts w:ascii="Times New Roman" w:hAnsi="Times New Roman"/>
          <w:sz w:val="28"/>
          <w:szCs w:val="28"/>
        </w:rPr>
        <w:t xml:space="preserve">, А.С. </w:t>
      </w:r>
      <w:r w:rsidRPr="00D2615C">
        <w:rPr>
          <w:rFonts w:ascii="Times New Roman" w:hAnsi="Times New Roman"/>
          <w:sz w:val="28"/>
          <w:szCs w:val="28"/>
        </w:rPr>
        <w:t>Роль финансового контроля в обеспечении экономической бе</w:t>
      </w:r>
      <w:r w:rsidRPr="00D2615C">
        <w:rPr>
          <w:rFonts w:ascii="Times New Roman" w:hAnsi="Times New Roman"/>
          <w:sz w:val="28"/>
          <w:szCs w:val="28"/>
        </w:rPr>
        <w:t>з</w:t>
      </w:r>
      <w:r w:rsidRPr="00D2615C">
        <w:rPr>
          <w:rFonts w:ascii="Times New Roman" w:hAnsi="Times New Roman"/>
          <w:sz w:val="28"/>
          <w:szCs w:val="28"/>
        </w:rPr>
        <w:t>опасности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02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А.С. </w:t>
      </w:r>
      <w:r w:rsidRPr="00D2615C">
        <w:rPr>
          <w:rFonts w:ascii="Times New Roman" w:hAnsi="Times New Roman"/>
          <w:sz w:val="28"/>
          <w:szCs w:val="28"/>
        </w:rPr>
        <w:t>Лосева</w:t>
      </w:r>
      <w:r>
        <w:rPr>
          <w:rFonts w:ascii="Times New Roman" w:hAnsi="Times New Roman"/>
          <w:sz w:val="28"/>
          <w:szCs w:val="28"/>
        </w:rPr>
        <w:t>,</w:t>
      </w:r>
      <w:r w:rsidRPr="00D26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А.С. </w:t>
      </w:r>
      <w:r w:rsidRPr="00D2615C">
        <w:rPr>
          <w:rFonts w:ascii="Times New Roman" w:hAnsi="Times New Roman"/>
          <w:sz w:val="28"/>
          <w:szCs w:val="28"/>
        </w:rPr>
        <w:t>Ступаченко</w:t>
      </w:r>
      <w:r>
        <w:rPr>
          <w:rFonts w:ascii="Times New Roman" w:hAnsi="Times New Roman"/>
          <w:sz w:val="28"/>
          <w:szCs w:val="28"/>
        </w:rPr>
        <w:t>,</w:t>
      </w:r>
      <w:r w:rsidRPr="00D2615C">
        <w:rPr>
          <w:rFonts w:ascii="Times New Roman" w:hAnsi="Times New Roman"/>
          <w:sz w:val="28"/>
          <w:szCs w:val="28"/>
        </w:rPr>
        <w:t xml:space="preserve"> М.С.Черных </w:t>
      </w:r>
      <w:r w:rsidRPr="005B702C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15C">
        <w:rPr>
          <w:rFonts w:ascii="Times New Roman" w:hAnsi="Times New Roman"/>
          <w:sz w:val="28"/>
          <w:szCs w:val="28"/>
        </w:rPr>
        <w:t>EUROPEAN RESEARCH: сборник статей XII Международной научно-практической конференции. – Пенза: МЦНС «Наука и Просвещение». 201</w:t>
      </w:r>
      <w:r>
        <w:rPr>
          <w:rFonts w:ascii="Times New Roman" w:hAnsi="Times New Roman"/>
          <w:sz w:val="28"/>
          <w:szCs w:val="28"/>
        </w:rPr>
        <w:t xml:space="preserve">7. – </w:t>
      </w:r>
      <w:r w:rsidRPr="00D2615C">
        <w:rPr>
          <w:rFonts w:ascii="Times New Roman" w:hAnsi="Times New Roman"/>
          <w:sz w:val="28"/>
          <w:szCs w:val="28"/>
        </w:rPr>
        <w:t>С.135-137.</w:t>
      </w:r>
    </w:p>
    <w:p w:rsidR="00BA6E0F" w:rsidRDefault="00BA6E0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A6E0F" w:rsidRPr="00BA3C14" w:rsidRDefault="00BA6E0F" w:rsidP="00BA6E0F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6A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ORGANIZATION OF THE CONTROL SYSTEM OF EFFICIENCY OF USE OF BUDGETARY FUNDS</w:t>
      </w:r>
    </w:p>
    <w:p w:rsidR="00BA6E0F" w:rsidRPr="00BA3C14" w:rsidRDefault="00BA6E0F" w:rsidP="00BA6E0F">
      <w:pPr>
        <w:autoSpaceDE w:val="0"/>
        <w:autoSpaceDN w:val="0"/>
        <w:adjustRightInd w:val="0"/>
        <w:spacing w:after="0" w:line="360" w:lineRule="auto"/>
        <w:ind w:firstLine="538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A6E0F" w:rsidRPr="006173CC" w:rsidRDefault="00BA6E0F" w:rsidP="00BA6E0F">
      <w:pPr>
        <w:autoSpaceDE w:val="0"/>
        <w:autoSpaceDN w:val="0"/>
        <w:adjustRightInd w:val="0"/>
        <w:spacing w:after="0" w:line="360" w:lineRule="auto"/>
        <w:ind w:firstLine="538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N.</w:t>
      </w:r>
      <w:r w:rsidRPr="006173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A. Kopylova, </w:t>
      </w:r>
      <w:r w:rsidRPr="0060551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master student</w:t>
      </w:r>
    </w:p>
    <w:p w:rsidR="00BA6E0F" w:rsidRPr="00605512" w:rsidRDefault="00BA6E0F" w:rsidP="00BA6E0F">
      <w:pPr>
        <w:widowControl w:val="0"/>
        <w:spacing w:after="0" w:line="36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55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I.V. Fetskovich, </w:t>
      </w:r>
      <w:r w:rsidRPr="0060551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PhD in Economics</w:t>
      </w:r>
    </w:p>
    <w:p w:rsidR="00BA6E0F" w:rsidRPr="00605512" w:rsidRDefault="00BA6E0F" w:rsidP="00BA6E0F">
      <w:pPr>
        <w:widowControl w:val="0"/>
        <w:spacing w:after="0" w:line="360" w:lineRule="auto"/>
        <w:ind w:firstLine="538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60551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FSBEI HE Michurinsk SAU,</w:t>
      </w:r>
    </w:p>
    <w:p w:rsidR="00BA6E0F" w:rsidRPr="00605512" w:rsidRDefault="00BA6E0F" w:rsidP="00BA6E0F">
      <w:pPr>
        <w:widowControl w:val="0"/>
        <w:spacing w:after="0" w:line="36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0551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Michurinsk, Russia</w:t>
      </w:r>
    </w:p>
    <w:p w:rsidR="00BA6E0F" w:rsidRPr="00C76A4A" w:rsidRDefault="00BA6E0F" w:rsidP="00BA6E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</w:p>
    <w:p w:rsidR="00BA6E0F" w:rsidRPr="006173CC" w:rsidRDefault="00BA6E0F" w:rsidP="00BA6E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 w:rsidRPr="00803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Abstract: </w:t>
      </w:r>
      <w:r w:rsidRPr="00C76A4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methodical approaches to the organization of control over the effe</w:t>
      </w:r>
      <w:r w:rsidRPr="00C76A4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c</w:t>
      </w:r>
      <w:r w:rsidRPr="00C76A4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tiveness of the use of budget funds are considered. Control procedures for checking accounts of budgetary accounting are proposed.</w:t>
      </w:r>
    </w:p>
    <w:p w:rsidR="00BA6E0F" w:rsidRPr="006173CC" w:rsidRDefault="00BA6E0F" w:rsidP="00BA6E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803D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Key words: </w:t>
      </w:r>
      <w:r w:rsidRPr="00C76A4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budget control, efficiency of use of budgetary funds, control pr</w:t>
      </w:r>
      <w:r w:rsidRPr="00C76A4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o</w:t>
      </w:r>
      <w:r w:rsidRPr="00C76A4A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cedures.</w:t>
      </w:r>
    </w:p>
    <w:p w:rsidR="00501DB6" w:rsidRPr="00BA6E0F" w:rsidRDefault="00501DB6" w:rsidP="009611E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501DB6" w:rsidRPr="00BA6E0F" w:rsidSect="009611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D20FC"/>
    <w:rsid w:val="0000578F"/>
    <w:rsid w:val="000165C5"/>
    <w:rsid w:val="000219CC"/>
    <w:rsid w:val="00036323"/>
    <w:rsid w:val="00053AB2"/>
    <w:rsid w:val="00061F8E"/>
    <w:rsid w:val="000717CD"/>
    <w:rsid w:val="00077ABA"/>
    <w:rsid w:val="00094611"/>
    <w:rsid w:val="000A1DA6"/>
    <w:rsid w:val="000C2473"/>
    <w:rsid w:val="00135B2C"/>
    <w:rsid w:val="001A7485"/>
    <w:rsid w:val="001B64E1"/>
    <w:rsid w:val="001C1401"/>
    <w:rsid w:val="002447E2"/>
    <w:rsid w:val="00255879"/>
    <w:rsid w:val="00266262"/>
    <w:rsid w:val="002704F5"/>
    <w:rsid w:val="002A5F75"/>
    <w:rsid w:val="002B204F"/>
    <w:rsid w:val="002C2B2E"/>
    <w:rsid w:val="002E6A30"/>
    <w:rsid w:val="002F6BA7"/>
    <w:rsid w:val="00304E7F"/>
    <w:rsid w:val="00325337"/>
    <w:rsid w:val="0033112A"/>
    <w:rsid w:val="0034344C"/>
    <w:rsid w:val="00373231"/>
    <w:rsid w:val="003A16FD"/>
    <w:rsid w:val="004263E0"/>
    <w:rsid w:val="00436960"/>
    <w:rsid w:val="00443A48"/>
    <w:rsid w:val="00454756"/>
    <w:rsid w:val="00476602"/>
    <w:rsid w:val="00484611"/>
    <w:rsid w:val="0048473A"/>
    <w:rsid w:val="004E60C4"/>
    <w:rsid w:val="00501DB6"/>
    <w:rsid w:val="00506E95"/>
    <w:rsid w:val="0052070D"/>
    <w:rsid w:val="00542A6A"/>
    <w:rsid w:val="00572CC5"/>
    <w:rsid w:val="00594977"/>
    <w:rsid w:val="005A0C3E"/>
    <w:rsid w:val="005A0E58"/>
    <w:rsid w:val="005A5747"/>
    <w:rsid w:val="005F3D41"/>
    <w:rsid w:val="00644771"/>
    <w:rsid w:val="006669B0"/>
    <w:rsid w:val="00680CC6"/>
    <w:rsid w:val="00696FEE"/>
    <w:rsid w:val="006A34A5"/>
    <w:rsid w:val="0070050E"/>
    <w:rsid w:val="00705A61"/>
    <w:rsid w:val="00717F01"/>
    <w:rsid w:val="00752957"/>
    <w:rsid w:val="00775608"/>
    <w:rsid w:val="00785EA7"/>
    <w:rsid w:val="007B3CD7"/>
    <w:rsid w:val="007B60D5"/>
    <w:rsid w:val="007C4644"/>
    <w:rsid w:val="007E60F1"/>
    <w:rsid w:val="00837576"/>
    <w:rsid w:val="00867240"/>
    <w:rsid w:val="00875698"/>
    <w:rsid w:val="008D20FC"/>
    <w:rsid w:val="00916918"/>
    <w:rsid w:val="009452F1"/>
    <w:rsid w:val="009611E6"/>
    <w:rsid w:val="009B1E86"/>
    <w:rsid w:val="00A07476"/>
    <w:rsid w:val="00A8338A"/>
    <w:rsid w:val="00A84AA1"/>
    <w:rsid w:val="00AB02C4"/>
    <w:rsid w:val="00AB6679"/>
    <w:rsid w:val="00AF45A8"/>
    <w:rsid w:val="00B061F1"/>
    <w:rsid w:val="00B072EC"/>
    <w:rsid w:val="00B24942"/>
    <w:rsid w:val="00B53383"/>
    <w:rsid w:val="00BA3C14"/>
    <w:rsid w:val="00BA6E0F"/>
    <w:rsid w:val="00BE4652"/>
    <w:rsid w:val="00C039EE"/>
    <w:rsid w:val="00C11C37"/>
    <w:rsid w:val="00C232DB"/>
    <w:rsid w:val="00C24B75"/>
    <w:rsid w:val="00C25547"/>
    <w:rsid w:val="00C70F98"/>
    <w:rsid w:val="00C76A4A"/>
    <w:rsid w:val="00C80B75"/>
    <w:rsid w:val="00CB7B60"/>
    <w:rsid w:val="00CE2835"/>
    <w:rsid w:val="00D02C4D"/>
    <w:rsid w:val="00D1290B"/>
    <w:rsid w:val="00D14323"/>
    <w:rsid w:val="00DA29DB"/>
    <w:rsid w:val="00DC3382"/>
    <w:rsid w:val="00DC54C2"/>
    <w:rsid w:val="00E153C1"/>
    <w:rsid w:val="00E3121E"/>
    <w:rsid w:val="00E66F81"/>
    <w:rsid w:val="00EA71E7"/>
    <w:rsid w:val="00EC61AE"/>
    <w:rsid w:val="00F14C95"/>
    <w:rsid w:val="00F27780"/>
    <w:rsid w:val="00F63594"/>
    <w:rsid w:val="00F95FA0"/>
    <w:rsid w:val="00FC5B51"/>
    <w:rsid w:val="00FD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3D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611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1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25</cp:revision>
  <dcterms:created xsi:type="dcterms:W3CDTF">2017-12-03T17:34:00Z</dcterms:created>
  <dcterms:modified xsi:type="dcterms:W3CDTF">2018-04-21T15:45:00Z</dcterms:modified>
</cp:coreProperties>
</file>